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F0" w:rsidRPr="00C11A5E" w:rsidRDefault="005843F0" w:rsidP="005843F0">
      <w:pPr>
        <w:tabs>
          <w:tab w:val="left" w:pos="6960"/>
        </w:tabs>
        <w:jc w:val="right"/>
        <w:rPr>
          <w:rFonts w:ascii="Arial" w:hAnsi="Arial" w:cs="Arial"/>
          <w:b/>
          <w:i/>
        </w:rPr>
      </w:pPr>
      <w:r w:rsidRPr="000D763E">
        <w:rPr>
          <w:rFonts w:ascii="Arial" w:hAnsi="Arial" w:cs="Arial"/>
          <w:b/>
          <w:i/>
        </w:rPr>
        <w:t>Zarządzenie nr 550/WO/2020</w:t>
      </w:r>
      <w:r>
        <w:rPr>
          <w:rFonts w:ascii="Arial" w:hAnsi="Arial" w:cs="Arial"/>
          <w:b/>
          <w:i/>
        </w:rPr>
        <w:br/>
      </w:r>
      <w:r w:rsidRPr="000D763E">
        <w:rPr>
          <w:rFonts w:ascii="Arial" w:hAnsi="Arial" w:cs="Arial"/>
          <w:b/>
          <w:i/>
        </w:rPr>
        <w:t>PREZYDENTA MIASTA KĘDZIERZYN-KOŹLE</w:t>
      </w:r>
    </w:p>
    <w:p w:rsidR="005843F0" w:rsidRPr="00C11A5E" w:rsidRDefault="005843F0" w:rsidP="005843F0">
      <w:pPr>
        <w:pStyle w:val="NormalnyWeb"/>
        <w:jc w:val="center"/>
        <w:rPr>
          <w:rFonts w:ascii="Arial" w:hAnsi="Arial" w:cs="Arial"/>
          <w:b/>
          <w:sz w:val="22"/>
          <w:szCs w:val="22"/>
        </w:rPr>
      </w:pPr>
      <w:r w:rsidRPr="00C11A5E">
        <w:rPr>
          <w:rFonts w:ascii="Arial" w:hAnsi="Arial" w:cs="Arial"/>
          <w:b/>
          <w:sz w:val="22"/>
          <w:szCs w:val="22"/>
        </w:rPr>
        <w:t>Terminy postępowania rekrutacyjnego i postępowania uzupełniającego,</w:t>
      </w:r>
      <w:r w:rsidRPr="00C11A5E">
        <w:rPr>
          <w:rFonts w:ascii="Arial" w:hAnsi="Arial" w:cs="Arial"/>
          <w:b/>
          <w:sz w:val="22"/>
          <w:szCs w:val="22"/>
        </w:rPr>
        <w:br/>
        <w:t>w tym terminy składania dokumentów na rok szkolny 2020/2021</w:t>
      </w:r>
      <w:r w:rsidRPr="00C11A5E">
        <w:rPr>
          <w:rFonts w:ascii="Arial" w:hAnsi="Arial" w:cs="Arial"/>
          <w:b/>
          <w:sz w:val="22"/>
          <w:szCs w:val="22"/>
        </w:rPr>
        <w:br/>
        <w:t>do klasy IV sportowej  lub mistrzostwa sportowego oraz klas VII dwujęzycznych publicznych szkół podstawowych prowadzonych przez Gminę Kędzierzyn-Koźle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4369"/>
        <w:gridCol w:w="2126"/>
        <w:gridCol w:w="2139"/>
      </w:tblGrid>
      <w:tr w:rsidR="005843F0" w:rsidRPr="000D763E" w:rsidTr="00714FDF">
        <w:trPr>
          <w:trHeight w:val="180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Terminy w postępowaniu rekrutacyjnym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Terminy w postępowaniu uzupełniającym</w:t>
            </w:r>
          </w:p>
        </w:tc>
      </w:tr>
      <w:tr w:rsidR="005843F0" w:rsidRPr="000D763E" w:rsidTr="00714FDF">
        <w:trPr>
          <w:trHeight w:val="1466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Publikacja oferty na stronach internetowych szkół, w których prowadzony będzie nabór do klas IV sportowych lub mistrzostwa sportowego oraz klas VII dwujęzycznych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 marca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27 maja 2020r. </w:t>
            </w:r>
          </w:p>
        </w:tc>
      </w:tr>
      <w:tr w:rsidR="005843F0" w:rsidRPr="000D763E" w:rsidTr="00714FDF">
        <w:trPr>
          <w:trHeight w:val="1814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lang w:eastAsia="pl-PL"/>
              </w:rPr>
              <w:t xml:space="preserve">Złożenie w szkole wniosku wraz z dokumentami potwierdzającymi spełnienie kryteriów branych pod uwagę w postępowaniu rekrutacyjnym 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klas IV sportowych lub 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mistrzostwa sportowego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oraz klas VII dwujęzycznych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23 marca 2020r.</w:t>
            </w:r>
          </w:p>
          <w:p w:rsidR="005843F0" w:rsidRPr="00C11A5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20 kwietnia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27 maja 2020r. </w:t>
            </w:r>
          </w:p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</w:t>
            </w:r>
          </w:p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5 czerwca 2020r.</w:t>
            </w:r>
          </w:p>
        </w:tc>
      </w:tr>
      <w:tr w:rsidR="005843F0" w:rsidRPr="000D763E" w:rsidTr="00714FDF">
        <w:trPr>
          <w:trHeight w:val="1231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Przeprowadzenie prób sprawności fizycznej dla kandydatów ubiegających się o przyjęcie do klas IV sportowych lub 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mistrzostwa sportowego.*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 kwietnia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 maja 2020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  <w:tr w:rsidR="005843F0" w:rsidRPr="000D763E" w:rsidTr="00714FDF">
        <w:trPr>
          <w:trHeight w:val="1235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Podanie do publicznej wiadomości przez komisję rekrutacyjną listy kandydatów, którzy uzyskali pozytywne wyniki próby sprawności fizycznej.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28 kwietnia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czerwca 2020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  <w:tr w:rsidR="005843F0" w:rsidRPr="000D763E" w:rsidTr="00714FDF">
        <w:trPr>
          <w:trHeight w:val="786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C11A5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lang w:eastAsia="pl-PL"/>
              </w:rPr>
              <w:t>Przeprowadzenie sprawdzianu predyspozycji językowych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**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maja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r. 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29 maja 2020r.</w:t>
            </w:r>
          </w:p>
        </w:tc>
      </w:tr>
      <w:tr w:rsidR="005843F0" w:rsidRPr="000D763E" w:rsidTr="00714FDF">
        <w:trPr>
          <w:trHeight w:val="1242"/>
        </w:trPr>
        <w:tc>
          <w:tcPr>
            <w:tcW w:w="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C11A5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 w:themeColor="text1"/>
                <w:lang w:eastAsia="pl-PL"/>
              </w:rPr>
              <w:t>Podanie do publicznej wiadomości prze komisję rekrutacyjną listy kandydatów, którzy uzyskali pozytywne wyniki ze sprawdzianu predyspozycji językowych.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 maja 2020r.</w:t>
            </w:r>
          </w:p>
        </w:tc>
        <w:tc>
          <w:tcPr>
            <w:tcW w:w="21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43F0" w:rsidRPr="000D763E" w:rsidTr="00714FDF">
        <w:trPr>
          <w:trHeight w:val="1768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Podania do publicznej wiadomości przez komisję rekrutacyjną listy kandydatów zakwalifikowanych i kandydatów niezakwalifikowanych do klas 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IV</w:t>
            </w:r>
          </w:p>
          <w:p w:rsidR="005843F0" w:rsidRPr="001172A9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72A9">
              <w:rPr>
                <w:rFonts w:ascii="Arial" w:eastAsia="Times New Roman" w:hAnsi="Arial" w:cs="Arial"/>
                <w:lang w:eastAsia="pl-PL"/>
              </w:rPr>
              <w:t>sportowych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</w:t>
            </w:r>
            <w:r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mistrzostwa sportowego </w:t>
            </w:r>
            <w:r w:rsidRPr="000D763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oraz klas VII dwujęzycznych.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maja 2020</w:t>
            </w: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czerwca 2020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r. </w:t>
            </w:r>
          </w:p>
        </w:tc>
      </w:tr>
      <w:tr w:rsidR="005843F0" w:rsidRPr="000D763E" w:rsidTr="00714FDF">
        <w:trPr>
          <w:trHeight w:val="570"/>
        </w:trPr>
        <w:tc>
          <w:tcPr>
            <w:tcW w:w="4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3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Potwierdzenie przez rodziców woli przyjęcia w postaci pisemnego oświadczenia.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maja 2020r.</w:t>
            </w:r>
          </w:p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 godz. 9.00</w:t>
            </w:r>
          </w:p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19 maja 2020r. godz. 15.00</w:t>
            </w:r>
          </w:p>
        </w:tc>
        <w:tc>
          <w:tcPr>
            <w:tcW w:w="21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czerwca 2020r.</w:t>
            </w:r>
          </w:p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do 19 czerwca 2020r.</w:t>
            </w:r>
          </w:p>
        </w:tc>
      </w:tr>
      <w:tr w:rsidR="005843F0" w:rsidRPr="000D763E" w:rsidTr="00714FDF">
        <w:trPr>
          <w:trHeight w:val="720"/>
        </w:trPr>
        <w:tc>
          <w:tcPr>
            <w:tcW w:w="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Podanie do publicznej wiadomości prze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komisję listy kandydatów przyjętych i nieprzyjętych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 maja 2020 r.</w:t>
            </w:r>
          </w:p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76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godz. 9.00</w:t>
            </w:r>
          </w:p>
        </w:tc>
        <w:tc>
          <w:tcPr>
            <w:tcW w:w="21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3F0" w:rsidRPr="000D763E" w:rsidRDefault="005843F0" w:rsidP="0071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 czerwca 2020</w:t>
            </w:r>
            <w:r w:rsidRPr="000D763E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5843F0" w:rsidRPr="000D763E" w:rsidRDefault="005843F0" w:rsidP="005843F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843F0" w:rsidRDefault="005843F0" w:rsidP="005843F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b/>
          <w:color w:val="000000" w:themeColor="text1"/>
          <w:sz w:val="28"/>
          <w:szCs w:val="28"/>
        </w:rPr>
        <w:t xml:space="preserve">Zasady rekrutacji do PSP 19  </w:t>
      </w:r>
    </w:p>
    <w:p w:rsidR="005843F0" w:rsidRPr="000D763E" w:rsidRDefault="005843F0" w:rsidP="005843F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843F0" w:rsidRPr="000D763E" w:rsidRDefault="005843F0" w:rsidP="005843F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b/>
          <w:color w:val="000000" w:themeColor="text1"/>
          <w:sz w:val="28"/>
          <w:szCs w:val="28"/>
        </w:rPr>
        <w:t>Rekrutacja do oddziału mistrzostwa sportowego na poziomie klasy IV</w:t>
      </w:r>
      <w:r w:rsidRPr="000D76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D763E">
        <w:rPr>
          <w:rFonts w:ascii="Arial" w:hAnsi="Arial" w:cs="Arial"/>
          <w:b/>
          <w:color w:val="000000" w:themeColor="text1"/>
          <w:sz w:val="28"/>
          <w:szCs w:val="28"/>
        </w:rPr>
        <w:t xml:space="preserve">/badminton, piłka siatkowa dziewcząt i chłopców, piłka nożna/ </w:t>
      </w:r>
      <w:r w:rsidRPr="000D763E">
        <w:rPr>
          <w:rFonts w:ascii="Arial" w:hAnsi="Arial" w:cs="Arial"/>
          <w:color w:val="000000" w:themeColor="text1"/>
          <w:sz w:val="28"/>
          <w:szCs w:val="28"/>
        </w:rPr>
        <w:t xml:space="preserve">przeprowadza komisja powołana przez dyrektora szkoły. </w:t>
      </w:r>
    </w:p>
    <w:p w:rsidR="005843F0" w:rsidRPr="000D763E" w:rsidRDefault="005843F0" w:rsidP="005843F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O przyjęcie do oddziału mistrzostwa sportowego może się ubiegać kandydat, który:</w:t>
      </w:r>
    </w:p>
    <w:p w:rsidR="005843F0" w:rsidRPr="000D763E" w:rsidRDefault="005843F0" w:rsidP="005843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posiada bardzo dobry stan zdrowia, potwierdzony orzeczeniem lekarskim,</w:t>
      </w:r>
    </w:p>
    <w:p w:rsidR="005843F0" w:rsidRPr="000D763E" w:rsidRDefault="005843F0" w:rsidP="005843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uzyskał pozytywne wyniki prób sprawności fizycznej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/</w:t>
      </w:r>
      <w:r w:rsidRPr="000D763E">
        <w:rPr>
          <w:rFonts w:ascii="Arial" w:hAnsi="Arial" w:cs="Arial"/>
          <w:b/>
          <w:color w:val="FF0000"/>
          <w:sz w:val="24"/>
          <w:szCs w:val="24"/>
        </w:rPr>
        <w:t>załącznik nr 1/,</w:t>
      </w:r>
    </w:p>
    <w:p w:rsidR="005843F0" w:rsidRPr="000D763E" w:rsidRDefault="005843F0" w:rsidP="005843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posiada pisemną zgodę rodziców ( prawnych opiekunów).</w:t>
      </w:r>
    </w:p>
    <w:p w:rsidR="005843F0" w:rsidRPr="000D763E" w:rsidRDefault="005843F0" w:rsidP="005843F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 xml:space="preserve">Do wniosku ( wyłącznie w wersji papierowej) dołącza się orzeczenie wydane przez lekarza podstawowej opieki zdrowotnej oraz pisemną zgodę rodziców (prawnych opiekunów). </w:t>
      </w:r>
    </w:p>
    <w:p w:rsidR="005843F0" w:rsidRPr="000D763E" w:rsidRDefault="005843F0" w:rsidP="005843F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Jeżeli liczba kandydatów jest większa niż liczb miejsc, w pierwszej kolejności brane są pod uwagę wyniki prób sprawności fizycznej.</w:t>
      </w:r>
    </w:p>
    <w:p w:rsidR="005843F0" w:rsidRPr="000D763E" w:rsidRDefault="005843F0" w:rsidP="005843F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63E">
        <w:rPr>
          <w:rFonts w:ascii="Arial" w:hAnsi="Arial" w:cs="Arial"/>
          <w:color w:val="000000" w:themeColor="text1"/>
          <w:sz w:val="28"/>
          <w:szCs w:val="28"/>
        </w:rPr>
        <w:t>Dyrektor szkoły podaje do publicznej wiadomości terminy postępowania rekrutacyjnego.</w:t>
      </w: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843F0" w:rsidRPr="000D763E" w:rsidRDefault="005843F0" w:rsidP="005843F0">
      <w:pPr>
        <w:spacing w:line="36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sectPr w:rsidR="005843F0" w:rsidRPr="000D763E" w:rsidSect="001172A9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82B"/>
    <w:multiLevelType w:val="hybridMultilevel"/>
    <w:tmpl w:val="D3D4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72C7"/>
    <w:multiLevelType w:val="hybridMultilevel"/>
    <w:tmpl w:val="BC882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3E75"/>
    <w:multiLevelType w:val="hybridMultilevel"/>
    <w:tmpl w:val="922E56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390864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43F0"/>
    <w:rsid w:val="00012BC5"/>
    <w:rsid w:val="005843F0"/>
    <w:rsid w:val="006E0E57"/>
    <w:rsid w:val="008D49A5"/>
    <w:rsid w:val="00BB5270"/>
    <w:rsid w:val="00F7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F769E5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58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3F0"/>
    <w:pPr>
      <w:ind w:left="720"/>
      <w:contextualSpacing/>
    </w:pPr>
  </w:style>
  <w:style w:type="paragraph" w:customStyle="1" w:styleId="Standard">
    <w:name w:val="Standard"/>
    <w:rsid w:val="00584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843F0"/>
    <w:pPr>
      <w:spacing w:after="120"/>
    </w:pPr>
  </w:style>
  <w:style w:type="paragraph" w:customStyle="1" w:styleId="TableContents">
    <w:name w:val="Table Contents"/>
    <w:basedOn w:val="Standard"/>
    <w:rsid w:val="005843F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2575</Characters>
  <Application>Microsoft Office Word</Application>
  <DocSecurity>0</DocSecurity>
  <Lines>21</Lines>
  <Paragraphs>5</Paragraphs>
  <ScaleCrop>false</ScaleCrop>
  <Company>Ministrerstwo Edukacji Narodowej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PC1</cp:lastModifiedBy>
  <cp:revision>4</cp:revision>
  <dcterms:created xsi:type="dcterms:W3CDTF">2020-03-17T15:10:00Z</dcterms:created>
  <dcterms:modified xsi:type="dcterms:W3CDTF">2020-04-20T09:29:00Z</dcterms:modified>
</cp:coreProperties>
</file>